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</w:pPr>
      <w:r>
        <w:rPr>
          <w:rFonts w:hint="eastAsia"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  <w:t>贵州大学阳明学院</w:t>
      </w:r>
    </w:p>
    <w:p>
      <w:pPr>
        <w:spacing w:line="1000" w:lineRule="exact"/>
        <w:jc w:val="distribute"/>
        <w:rPr>
          <w:rFonts w:ascii="华文中宋" w:hAnsi="华文中宋" w:eastAsia="华文中宋"/>
          <w:b/>
          <w:bCs/>
          <w:snapToGrid w:val="0"/>
          <w:kern w:val="0"/>
          <w:sz w:val="96"/>
          <w:szCs w:val="96"/>
        </w:rPr>
      </w:pPr>
      <w:r>
        <w:rPr>
          <w:rFonts w:hint="eastAsia"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  <w:t>学务办公室文件</w:t>
      </w:r>
    </w:p>
    <w:p>
      <w:pPr>
        <w:jc w:val="center"/>
        <w:rPr>
          <w:rFonts w:ascii="仿宋" w:hAnsi="仿宋" w:eastAsia="仿宋"/>
          <w:bCs/>
          <w:snapToGrid w:val="0"/>
          <w:kern w:val="0"/>
          <w:sz w:val="10"/>
          <w:szCs w:val="10"/>
        </w:rPr>
      </w:pPr>
    </w:p>
    <w:p>
      <w:pPr>
        <w:jc w:val="center"/>
        <w:rPr>
          <w:rFonts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院学字[201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]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号</w:t>
      </w:r>
    </w:p>
    <w:p>
      <w:pPr>
        <w:jc w:val="center"/>
      </w:pPr>
      <w:r>
        <w:rPr>
          <w:rFonts w:ascii="仿宋_GB2312" w:eastAsia="仿宋_GB2312"/>
          <w:sz w:val="20"/>
          <w:lang w:bidi="hi-IN"/>
        </w:rPr>
        <w:pict>
          <v:line id="_x0000_s1026" o:spid="_x0000_s1026" o:spt="20" style="position:absolute;left:0pt;margin-left:0pt;margin-top:12.3pt;height:0pt;width:412.5pt;z-index:251660288;mso-width-relative:page;mso-height-relative:page;" stroked="t" coordsize="21600,21600" o:gfxdata="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QsIAL0AAAAAYBAAAPAAAAAAAAAAEAIAAAACIAAABkcnMvZG93&#10;bnJldi54bWxQSwECFAAUAAAACACHTuJA+D19Zs8BAACOAwAADgAAAAAAAAABACAAAAAfAQAAZHJz&#10;L2Uyb0RvYy54bWxQSwUGAAAAAAYABgBZAQAAYAUAAAAA&#10;">
            <v:path arrowok="t"/>
            <v:fill focussize="0,0"/>
            <v:stroke weight="5pt" color="#FF0000"/>
            <v:imagedata o:title=""/>
            <o:lock v:ext="edit"/>
          </v:line>
        </w:pict>
      </w:r>
    </w:p>
    <w:p>
      <w:pPr>
        <w:jc w:val="center"/>
        <w:rPr>
          <w:rFonts w:ascii="楷体" w:hAnsi="楷体" w:eastAsia="楷体"/>
          <w:bCs/>
          <w:snapToGrid w:val="0"/>
          <w:kern w:val="0"/>
          <w:sz w:val="10"/>
          <w:szCs w:val="10"/>
        </w:rPr>
      </w:pP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关于开展201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44"/>
          <w:szCs w:val="44"/>
        </w:rPr>
        <w:t>级学生安全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隐患</w:t>
      </w:r>
      <w:r>
        <w:rPr>
          <w:rFonts w:hint="eastAsia" w:ascii="华文中宋" w:hAnsi="华文中宋" w:eastAsia="华文中宋"/>
          <w:b/>
          <w:sz w:val="44"/>
          <w:szCs w:val="44"/>
        </w:rPr>
        <w:t>专项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排查</w:t>
      </w:r>
    </w:p>
    <w:p>
      <w:pPr>
        <w:spacing w:line="7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工作的通知</w:t>
      </w:r>
    </w:p>
    <w:p>
      <w:pPr>
        <w:spacing w:line="400" w:lineRule="exact"/>
        <w:jc w:val="center"/>
        <w:rPr>
          <w:rFonts w:ascii="华文中宋" w:hAnsi="华文中宋" w:eastAsia="华文中宋"/>
          <w:sz w:val="18"/>
          <w:szCs w:val="18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各学部：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为进一步加强我院学生的安全管理，做好防骗、防盗、防火教育，</w:t>
      </w:r>
      <w:r>
        <w:rPr>
          <w:rFonts w:hint="eastAsia" w:ascii="仿宋" w:hAnsi="仿宋" w:eastAsia="仿宋"/>
          <w:sz w:val="32"/>
          <w:szCs w:val="32"/>
          <w:lang w:eastAsia="zh-CN"/>
        </w:rPr>
        <w:t>按照学校学生处关于学生安全排查的工作要求，学院将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3月26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29日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  <w:lang w:eastAsia="zh-CN"/>
        </w:rPr>
        <w:t>全面的</w:t>
      </w:r>
      <w:r>
        <w:rPr>
          <w:rFonts w:hint="eastAsia" w:ascii="仿宋" w:hAnsi="仿宋" w:eastAsia="仿宋"/>
          <w:sz w:val="32"/>
          <w:szCs w:val="32"/>
        </w:rPr>
        <w:t>学生安全</w:t>
      </w:r>
      <w:r>
        <w:rPr>
          <w:rFonts w:hint="eastAsia" w:ascii="仿宋" w:hAnsi="仿宋" w:eastAsia="仿宋"/>
          <w:sz w:val="32"/>
          <w:szCs w:val="32"/>
          <w:lang w:eastAsia="zh-CN"/>
        </w:rPr>
        <w:t>隐患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hint="eastAsia" w:ascii="仿宋" w:hAnsi="仿宋" w:eastAsia="仿宋"/>
          <w:sz w:val="32"/>
          <w:szCs w:val="32"/>
          <w:lang w:eastAsia="zh-CN"/>
        </w:rPr>
        <w:t>排查</w:t>
      </w:r>
      <w:r>
        <w:rPr>
          <w:rFonts w:hint="eastAsia" w:ascii="仿宋" w:hAnsi="仿宋" w:eastAsia="仿宋"/>
          <w:sz w:val="32"/>
          <w:szCs w:val="32"/>
        </w:rPr>
        <w:t>，现将有关事宜通知如下：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一、检查时间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3月26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29日</w:t>
      </w: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二、检查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范围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2018级学生公寓安全、校园环境安全、网络信息安全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三、检查内容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学生公寓安全。排查</w:t>
      </w:r>
      <w:r>
        <w:rPr>
          <w:rFonts w:hint="eastAsia" w:ascii="仿宋" w:hAnsi="仿宋" w:eastAsia="仿宋"/>
          <w:sz w:val="32"/>
          <w:szCs w:val="32"/>
        </w:rPr>
        <w:t>学生宿舍</w:t>
      </w:r>
      <w:r>
        <w:rPr>
          <w:rFonts w:hint="eastAsia" w:ascii="仿宋" w:hAnsi="仿宋" w:eastAsia="仿宋"/>
          <w:sz w:val="32"/>
          <w:szCs w:val="32"/>
          <w:lang w:eastAsia="zh-CN"/>
        </w:rPr>
        <w:t>硬件设施安全（门、窗、护栏、水管、卫生间、电梯等）和</w:t>
      </w:r>
      <w:r>
        <w:rPr>
          <w:rFonts w:hint="eastAsia" w:ascii="仿宋" w:hAnsi="仿宋" w:eastAsia="仿宋"/>
          <w:sz w:val="32"/>
          <w:szCs w:val="32"/>
        </w:rPr>
        <w:t>用电安全，做好防火安全教育。禁止学生使用大功率违规电器（如</w:t>
      </w:r>
      <w:r>
        <w:rPr>
          <w:rFonts w:hint="eastAsia" w:ascii="仿宋" w:hAnsi="仿宋" w:eastAsia="仿宋"/>
          <w:sz w:val="32"/>
          <w:szCs w:val="32"/>
          <w:lang w:eastAsia="zh-CN"/>
        </w:rPr>
        <w:t>大功率</w:t>
      </w:r>
      <w:r>
        <w:rPr>
          <w:rFonts w:hint="eastAsia" w:ascii="仿宋" w:hAnsi="仿宋" w:eastAsia="仿宋"/>
          <w:sz w:val="32"/>
          <w:szCs w:val="32"/>
        </w:rPr>
        <w:t>吹风</w:t>
      </w:r>
      <w:r>
        <w:rPr>
          <w:rFonts w:hint="eastAsia" w:ascii="仿宋" w:hAnsi="仿宋" w:eastAsia="仿宋"/>
          <w:sz w:val="32"/>
          <w:szCs w:val="32"/>
          <w:lang w:eastAsia="zh-CN"/>
        </w:rPr>
        <w:t>机</w:t>
      </w:r>
      <w:r>
        <w:rPr>
          <w:rFonts w:hint="eastAsia" w:ascii="仿宋" w:hAnsi="仿宋" w:eastAsia="仿宋"/>
          <w:sz w:val="32"/>
          <w:szCs w:val="32"/>
        </w:rPr>
        <w:t>、烘鞋器、电热毯、电饭锅、电热杯、电磁炉、电水壶、热得快、取暖器等），禁止学生私接（改装）电线、</w:t>
      </w:r>
      <w:r>
        <w:rPr>
          <w:rFonts w:hint="eastAsia" w:ascii="仿宋" w:hAnsi="仿宋" w:eastAsia="仿宋"/>
          <w:sz w:val="32"/>
          <w:szCs w:val="32"/>
          <w:lang w:eastAsia="zh-CN"/>
        </w:rPr>
        <w:t>引线至室外充电、私接</w:t>
      </w:r>
      <w:r>
        <w:rPr>
          <w:rFonts w:hint="eastAsia" w:ascii="仿宋" w:hAnsi="仿宋" w:eastAsia="仿宋"/>
          <w:sz w:val="32"/>
          <w:szCs w:val="32"/>
        </w:rPr>
        <w:t>消防应急灯，禁止学生使用和存放明火设备（如</w:t>
      </w:r>
      <w:r>
        <w:rPr>
          <w:rFonts w:ascii="仿宋" w:hAnsi="仿宋" w:eastAsia="仿宋"/>
          <w:sz w:val="32"/>
          <w:szCs w:val="32"/>
        </w:rPr>
        <w:t>酒精炉、煤油炉、蜡烛以及焚烧纸张、乱丢烟</w:t>
      </w:r>
      <w:r>
        <w:rPr>
          <w:rFonts w:hint="eastAsia" w:ascii="仿宋" w:hAnsi="仿宋" w:eastAsia="仿宋"/>
          <w:sz w:val="32"/>
          <w:szCs w:val="32"/>
        </w:rPr>
        <w:t>头等）</w:t>
      </w:r>
      <w:r>
        <w:rPr>
          <w:rFonts w:hint="eastAsia" w:ascii="仿宋" w:hAnsi="仿宋" w:eastAsia="仿宋"/>
          <w:sz w:val="32"/>
          <w:szCs w:val="32"/>
          <w:lang w:eastAsia="zh-CN"/>
        </w:rPr>
        <w:t>，引导学生购买质量合格的电器产品及配件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/>
          <w:sz w:val="32"/>
          <w:szCs w:val="32"/>
        </w:rPr>
        <w:t>检查学生酗酒、赌博、沉溺游戏、宿舍卫生</w:t>
      </w:r>
      <w:r>
        <w:rPr>
          <w:rFonts w:hint="eastAsia" w:ascii="仿宋" w:hAnsi="仿宋" w:eastAsia="仿宋"/>
          <w:sz w:val="32"/>
          <w:szCs w:val="32"/>
          <w:lang w:eastAsia="zh-CN"/>
        </w:rPr>
        <w:t>、夜不归宿、校外住宿</w:t>
      </w:r>
      <w:r>
        <w:rPr>
          <w:rFonts w:hint="eastAsia" w:ascii="仿宋" w:hAnsi="仿宋" w:eastAsia="仿宋"/>
          <w:sz w:val="32"/>
          <w:szCs w:val="32"/>
        </w:rPr>
        <w:t>等情况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校园环境安全。排查学生交通安全隐患，包括骑行电动车、摩托车情况，了解学生对学校交通标识设置、外卖摩托车进校园情况的反馈意见。了解学校的周边环境，对学生在校期间遭遇的盗窃、抢劫进行摸排。摸排学生打架斗殴、酗酒等违纪行为。教育学生在清明节期间注意森林防火，不携带火种进入林区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3.网络信息安全。掌握学生网络诈骗、不良校园贷的具体金额和相关情况，帮助学生增强保护个人信息的思想意识。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四、检查方式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由辅导员带队对所属</w:t>
      </w:r>
      <w:r>
        <w:rPr>
          <w:rFonts w:hint="eastAsia" w:ascii="仿宋" w:hAnsi="仿宋" w:eastAsia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  <w:lang w:eastAsia="zh-CN"/>
        </w:rPr>
        <w:t>全覆盖地排查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五、工作要求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1.各学部要高度重视学生安全</w:t>
      </w:r>
      <w:r>
        <w:rPr>
          <w:rFonts w:hint="eastAsia" w:ascii="仿宋" w:hAnsi="仿宋" w:eastAsia="仿宋"/>
          <w:sz w:val="32"/>
          <w:szCs w:val="32"/>
          <w:lang w:eastAsia="zh-CN"/>
        </w:rPr>
        <w:t>隐患排查</w:t>
      </w:r>
      <w:r>
        <w:rPr>
          <w:rFonts w:hint="eastAsia" w:ascii="仿宋" w:hAnsi="仿宋" w:eastAsia="仿宋"/>
          <w:sz w:val="32"/>
          <w:szCs w:val="32"/>
        </w:rPr>
        <w:t>工作，积极带动学部辅导员参与</w:t>
      </w:r>
      <w:r>
        <w:rPr>
          <w:rFonts w:hint="eastAsia" w:ascii="仿宋" w:hAnsi="仿宋" w:eastAsia="仿宋"/>
          <w:sz w:val="32"/>
          <w:szCs w:val="32"/>
          <w:lang w:eastAsia="zh-CN"/>
        </w:rPr>
        <w:t>和落实</w:t>
      </w:r>
      <w:r>
        <w:rPr>
          <w:rFonts w:hint="eastAsia" w:ascii="仿宋" w:hAnsi="仿宋" w:eastAsia="仿宋"/>
          <w:sz w:val="32"/>
          <w:szCs w:val="32"/>
        </w:rPr>
        <w:t>。各学部要深入学生</w:t>
      </w:r>
      <w:r>
        <w:rPr>
          <w:rFonts w:hint="eastAsia" w:ascii="仿宋" w:hAnsi="仿宋" w:eastAsia="仿宋"/>
          <w:sz w:val="32"/>
          <w:szCs w:val="32"/>
          <w:lang w:eastAsia="zh-CN"/>
        </w:rPr>
        <w:t>宿舍和学生中间</w:t>
      </w:r>
      <w:r>
        <w:rPr>
          <w:rFonts w:hint="eastAsia" w:ascii="仿宋" w:hAnsi="仿宋" w:eastAsia="仿宋"/>
          <w:sz w:val="32"/>
          <w:szCs w:val="32"/>
        </w:rPr>
        <w:t>认真仔细排查各项安全隐患，发现</w:t>
      </w:r>
      <w:r>
        <w:rPr>
          <w:rFonts w:hint="eastAsia" w:ascii="仿宋" w:hAnsi="仿宋" w:eastAsia="仿宋"/>
          <w:sz w:val="32"/>
          <w:szCs w:val="32"/>
          <w:lang w:eastAsia="zh-CN"/>
        </w:rPr>
        <w:t>违反</w:t>
      </w:r>
      <w:r>
        <w:rPr>
          <w:rFonts w:hint="eastAsia" w:ascii="仿宋" w:hAnsi="仿宋" w:eastAsia="仿宋"/>
          <w:sz w:val="32"/>
          <w:szCs w:val="32"/>
        </w:rPr>
        <w:t>管理规定的情况要现场督促落实整改，做好安全防范教育工作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，对无法立即解决的安全隐患问题，及时汇总向学院报备。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2.各学部在</w:t>
      </w:r>
      <w:r>
        <w:rPr>
          <w:rFonts w:hint="eastAsia" w:ascii="仿宋" w:hAnsi="仿宋" w:eastAsia="仿宋"/>
          <w:sz w:val="32"/>
          <w:szCs w:val="32"/>
          <w:lang w:eastAsia="zh-CN"/>
        </w:rPr>
        <w:t>排查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  <w:lang w:eastAsia="zh-CN"/>
        </w:rPr>
        <w:t>过程中</w:t>
      </w:r>
      <w:r>
        <w:rPr>
          <w:rFonts w:hint="eastAsia" w:ascii="仿宋" w:hAnsi="仿宋" w:eastAsia="仿宋"/>
          <w:sz w:val="32"/>
          <w:szCs w:val="32"/>
        </w:rPr>
        <w:t>认真填写《贵州大学2019年春季学期学生安全排查情况汇总表》</w:t>
      </w:r>
      <w:r>
        <w:rPr>
          <w:rFonts w:hint="eastAsia" w:ascii="仿宋" w:hAnsi="仿宋" w:eastAsia="仿宋"/>
          <w:sz w:val="32"/>
          <w:szCs w:val="32"/>
          <w:lang w:eastAsia="zh-CN"/>
        </w:rPr>
        <w:t>（电子版）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（周五）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:00前报学务办。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附件：贵州大学2019年春季学期学生安全排查情况汇总表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贵州大学阳明学院学务办</w:t>
      </w:r>
    </w:p>
    <w:p>
      <w:pPr>
        <w:ind w:right="32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line id="直线 4" o:spid="_x0000_s2051" o:spt="20" style="position:absolute;left:0pt;margin-left:0pt;margin-top:2.6pt;height:0pt;width:414pt;z-index:251663360;mso-width-relative:page;mso-height-relative:page;" coordsize="21600,21600" o:gfxdata="UEsDBAoAAAAAAIdO4kAAAAAAAAAAAAAAAAAEAAAAZHJzL1BLAwQUAAAACACHTuJAhlo2Et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lo2EtEAAAAEAQAADwAAAAAAAAABACAAAAAiAAAAZHJzL2Rvd25y&#10;ZXYueG1sUEsBAhQAFAAAAAgAh07iQO9Kz5XMAQAAjQMAAA4AAAAAAAAAAQAgAAAAIA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 xml:space="preserve">贵州大学阳明学院学务办          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印发</w:t>
      </w:r>
    </w:p>
    <w:p>
      <w:r>
        <w:rPr>
          <w:rFonts w:ascii="仿宋" w:hAnsi="仿宋" w:eastAsia="仿宋"/>
          <w:sz w:val="32"/>
          <w:szCs w:val="32"/>
        </w:rPr>
        <w:pict>
          <v:line id="直线 5" o:spid="_x0000_s2050" o:spt="20" style="position:absolute;left:0pt;margin-left:0pt;margin-top:1pt;height:0pt;width:414pt;z-index:251664384;mso-width-relative:page;mso-height-relative:page;" coordsize="21600,21600" o:gfxdata="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zwO5/SAAAABAEAAA8AAAAAAAAAAQAgAAAAIgAAAGRycy9kb3du&#10;cmV2LnhtbFBLAQIUABQAAAAIAIdO4kDmk7nyzAEAAI0DAAAOAAAAAAAAAAEAIAAAACE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共印11份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A50"/>
    <w:rsid w:val="00044ACF"/>
    <w:rsid w:val="000502FD"/>
    <w:rsid w:val="00085425"/>
    <w:rsid w:val="0009069A"/>
    <w:rsid w:val="000A5B64"/>
    <w:rsid w:val="000C5ED3"/>
    <w:rsid w:val="000E5C3A"/>
    <w:rsid w:val="0010488D"/>
    <w:rsid w:val="00107DC0"/>
    <w:rsid w:val="001164CD"/>
    <w:rsid w:val="00120A5A"/>
    <w:rsid w:val="00142EF3"/>
    <w:rsid w:val="001462DB"/>
    <w:rsid w:val="001A758C"/>
    <w:rsid w:val="001B40CB"/>
    <w:rsid w:val="001D7FDC"/>
    <w:rsid w:val="00225D98"/>
    <w:rsid w:val="00234FD2"/>
    <w:rsid w:val="0027360E"/>
    <w:rsid w:val="002D17F1"/>
    <w:rsid w:val="00312DD7"/>
    <w:rsid w:val="003872B6"/>
    <w:rsid w:val="0039106D"/>
    <w:rsid w:val="003C5335"/>
    <w:rsid w:val="003E7994"/>
    <w:rsid w:val="003F12C8"/>
    <w:rsid w:val="00401243"/>
    <w:rsid w:val="00431C87"/>
    <w:rsid w:val="00480DCA"/>
    <w:rsid w:val="004D3986"/>
    <w:rsid w:val="00520F11"/>
    <w:rsid w:val="005372D4"/>
    <w:rsid w:val="005653C3"/>
    <w:rsid w:val="00587DF5"/>
    <w:rsid w:val="005C0629"/>
    <w:rsid w:val="006167C4"/>
    <w:rsid w:val="0064322F"/>
    <w:rsid w:val="0065474D"/>
    <w:rsid w:val="006C5B01"/>
    <w:rsid w:val="006F0901"/>
    <w:rsid w:val="007145BA"/>
    <w:rsid w:val="007205B6"/>
    <w:rsid w:val="00741DC1"/>
    <w:rsid w:val="007C66A0"/>
    <w:rsid w:val="007E6932"/>
    <w:rsid w:val="008074ED"/>
    <w:rsid w:val="008251E0"/>
    <w:rsid w:val="00843008"/>
    <w:rsid w:val="00872B50"/>
    <w:rsid w:val="00893CAF"/>
    <w:rsid w:val="008B7EEA"/>
    <w:rsid w:val="0090098D"/>
    <w:rsid w:val="00903D26"/>
    <w:rsid w:val="0096384A"/>
    <w:rsid w:val="00997A50"/>
    <w:rsid w:val="009A2E1A"/>
    <w:rsid w:val="009D3E71"/>
    <w:rsid w:val="009D6181"/>
    <w:rsid w:val="009F61D4"/>
    <w:rsid w:val="00A44923"/>
    <w:rsid w:val="00A50580"/>
    <w:rsid w:val="00A67DDB"/>
    <w:rsid w:val="00A97005"/>
    <w:rsid w:val="00AA2FC2"/>
    <w:rsid w:val="00AC6085"/>
    <w:rsid w:val="00AE7A3A"/>
    <w:rsid w:val="00B07EB0"/>
    <w:rsid w:val="00B30399"/>
    <w:rsid w:val="00B33C2E"/>
    <w:rsid w:val="00B41100"/>
    <w:rsid w:val="00B53FAA"/>
    <w:rsid w:val="00B62F2B"/>
    <w:rsid w:val="00BE641A"/>
    <w:rsid w:val="00C214F9"/>
    <w:rsid w:val="00C5570E"/>
    <w:rsid w:val="00CF2900"/>
    <w:rsid w:val="00D056C7"/>
    <w:rsid w:val="00D1228C"/>
    <w:rsid w:val="00D2253F"/>
    <w:rsid w:val="00DC32AF"/>
    <w:rsid w:val="00DE2F2F"/>
    <w:rsid w:val="00E15331"/>
    <w:rsid w:val="00E23E15"/>
    <w:rsid w:val="00E563D3"/>
    <w:rsid w:val="00E63DBB"/>
    <w:rsid w:val="00E7144D"/>
    <w:rsid w:val="00EC0E49"/>
    <w:rsid w:val="00EE0AB5"/>
    <w:rsid w:val="00EE1203"/>
    <w:rsid w:val="00F26054"/>
    <w:rsid w:val="00F81E8C"/>
    <w:rsid w:val="00F84FC0"/>
    <w:rsid w:val="00FE5138"/>
    <w:rsid w:val="0BF37354"/>
    <w:rsid w:val="132633F5"/>
    <w:rsid w:val="229C504D"/>
    <w:rsid w:val="2EE500B3"/>
    <w:rsid w:val="2F6C7B71"/>
    <w:rsid w:val="42C11764"/>
    <w:rsid w:val="43061691"/>
    <w:rsid w:val="4D5A7605"/>
    <w:rsid w:val="4E295C2A"/>
    <w:rsid w:val="512E3208"/>
    <w:rsid w:val="55A63852"/>
    <w:rsid w:val="60AF0BA4"/>
    <w:rsid w:val="63FA5244"/>
    <w:rsid w:val="72E662C2"/>
    <w:rsid w:val="7C28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862</Characters>
  <Lines>7</Lines>
  <Paragraphs>2</Paragraphs>
  <TotalTime>3</TotalTime>
  <ScaleCrop>false</ScaleCrop>
  <LinksUpToDate>false</LinksUpToDate>
  <CharactersWithSpaces>1011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2014-11-24T04:45:00Z</dcterms:created>
  <dc:creator>DELL</dc:creator>
  <cp:lastModifiedBy>DELL</cp:lastModifiedBy>
  <cp:lastPrinted>2016-11-11T07:55:00Z</cp:lastPrinted>
  <dcterms:modified xsi:type="dcterms:W3CDTF">2019-03-26T07:28:01Z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